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6D45">
      <w:pPr>
        <w:spacing w:line="48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附件： </w:t>
      </w:r>
    </w:p>
    <w:p w14:paraId="1FC0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西南科技大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学202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年度高等学历继续教育优秀教学点、先进个人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拟表彰名单</w:t>
      </w:r>
    </w:p>
    <w:p w14:paraId="69E351E8">
      <w:pPr>
        <w:tabs>
          <w:tab w:val="left" w:pos="4840"/>
        </w:tabs>
        <w:spacing w:line="480" w:lineRule="auto"/>
        <w:rPr>
          <w:rFonts w:hint="eastAsia" w:ascii="仿宋_GB2312" w:hAnsi="仿宋" w:eastAsia="仿宋_GB2312" w:cs="Times New Roman"/>
          <w:sz w:val="32"/>
          <w:szCs w:val="32"/>
        </w:rPr>
      </w:pPr>
    </w:p>
    <w:p w14:paraId="4B6C8E45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年度高等学历继续教育优秀教学点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6个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/>
        </w:rPr>
        <w:t>）</w:t>
      </w:r>
    </w:p>
    <w:p w14:paraId="2B9F2567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都江堰市成林教育培训学校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（一等奖）</w:t>
      </w:r>
    </w:p>
    <w:p w14:paraId="0760BED1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乐山凤凰成人教育中心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（二等奖）</w:t>
      </w:r>
    </w:p>
    <w:p w14:paraId="5CB9A49E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成都市青羊区成科进修学校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（二等奖）</w:t>
      </w:r>
    </w:p>
    <w:p w14:paraId="1C6FC96D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达州市通川区向导培训学校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（二等奖）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34683589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绵阳市世纪石油工程技术学校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（二等奖）</w:t>
      </w:r>
    </w:p>
    <w:p w14:paraId="6C7BDC72"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德阳英才文理专修学院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（三等奖）</w:t>
      </w:r>
    </w:p>
    <w:p w14:paraId="46C5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二、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年度高等学历继续教育</w:t>
      </w:r>
      <w:r>
        <w:rPr>
          <w:rFonts w:hint="eastAsia" w:ascii="仿宋_GB2312" w:hAnsi="仿宋" w:eastAsia="仿宋_GB2312"/>
          <w:b/>
          <w:sz w:val="32"/>
          <w:szCs w:val="32"/>
        </w:rPr>
        <w:t>先进个人（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b/>
          <w:sz w:val="32"/>
          <w:szCs w:val="32"/>
        </w:rPr>
        <w:t>人）</w:t>
      </w:r>
    </w:p>
    <w:p w14:paraId="7AD76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简花蓉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刘骄姣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祥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谢尧君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雷凤兰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曾虹文</w:t>
      </w:r>
    </w:p>
    <w:p w14:paraId="2B6F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杜丽华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亚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莉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燕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刘丛锋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王忠慧</w:t>
      </w:r>
    </w:p>
    <w:p w14:paraId="0C0D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孙亚欧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邓宇航</w:t>
      </w:r>
    </w:p>
    <w:p w14:paraId="7EEB6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2B3A"/>
    <w:rsid w:val="669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2026-06-12T06:28:00Z</dcterms:created>
  <dc:creator>Administrator</dc:creator>
  <cp:lastModifiedBy>Administrator</cp:lastModifiedBy>
  <dcterms:modified xsi:type="dcterms:W3CDTF">2026-06-12T06:34:16Z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81FA08B528704895999838B5175ADEA2_11</vt:lpwstr>
  </property>
  <property fmtid="{D5CDD505-2E9C-101B-9397-08002B2CF9AE}" pid="4" name="KSOTemplateDocerSaveRecord">
    <vt:lpwstr>eyJoZGlkIjoiNTc3M2NkMzI5YTIxMzAzNmYzN2Q2ZmNiMmQwNjlmNGYiLCJ1c2VySWQiOiI2MzIzNjg1NDIifQ==</vt:lpwstr>
  </property>
</Properties>
</file>