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44A8D">
      <w:pPr>
        <w:jc w:val="center"/>
        <w:rPr>
          <w:rFonts w:ascii="方正黑体_GBK" w:eastAsia="方正黑体_GBK"/>
          <w:sz w:val="44"/>
          <w:szCs w:val="44"/>
        </w:rPr>
      </w:pPr>
      <w:bookmarkStart w:id="0" w:name="_GoBack"/>
      <w:r>
        <w:rPr>
          <w:rFonts w:hint="eastAsia" w:ascii="方正黑体_GBK" w:eastAsia="方正黑体_GBK"/>
          <w:sz w:val="44"/>
          <w:szCs w:val="44"/>
        </w:rPr>
        <w:t>自学考试社会考生</w:t>
      </w:r>
    </w:p>
    <w:p w14:paraId="221A1F2B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实践性环节考核和毕业论文（设计）</w:t>
      </w:r>
    </w:p>
    <w:p w14:paraId="1465B2FF">
      <w:pPr>
        <w:jc w:val="center"/>
        <w:rPr>
          <w:rFonts w:ascii="方正黑体_GBK" w:eastAsia="方正黑体_GBK"/>
          <w:sz w:val="44"/>
          <w:szCs w:val="44"/>
        </w:rPr>
      </w:pPr>
      <w:r>
        <w:rPr>
          <w:rFonts w:hint="eastAsia" w:ascii="方正黑体_GBK" w:eastAsia="方正黑体_GBK"/>
          <w:sz w:val="44"/>
          <w:szCs w:val="44"/>
        </w:rPr>
        <w:t>缴费流程</w:t>
      </w:r>
    </w:p>
    <w:bookmarkEnd w:id="0"/>
    <w:p w14:paraId="235ACF58">
      <w:pPr>
        <w:jc w:val="left"/>
        <w:rPr>
          <w:rFonts w:ascii="方正小标宋_GBK" w:eastAsia="方正小标宋_GBK"/>
          <w:sz w:val="32"/>
          <w:szCs w:val="32"/>
        </w:rPr>
      </w:pPr>
    </w:p>
    <w:p w14:paraId="69ECF19A">
      <w:pPr>
        <w:ind w:firstLine="640" w:firstLineChars="200"/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一、缴费网址</w:t>
      </w:r>
    </w:p>
    <w:p w14:paraId="03340DDC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（一）电脑端</w:t>
      </w:r>
    </w:p>
    <w:p w14:paraId="27304F62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登录网址：</w:t>
      </w:r>
      <w:r>
        <w:fldChar w:fldCharType="begin"/>
      </w:r>
      <w:r>
        <w:instrText xml:space="preserve"> HYPERLINK "https://pay.swust.edu.cn/" </w:instrText>
      </w:r>
      <w:r>
        <w:fldChar w:fldCharType="separate"/>
      </w:r>
      <w:r>
        <w:rPr>
          <w:rStyle w:val="5"/>
          <w:rFonts w:ascii="仿宋_GB2312" w:eastAsia="仿宋_GB2312"/>
          <w:sz w:val="32"/>
          <w:szCs w:val="32"/>
        </w:rPr>
        <w:t>https://pay.swust.edu.cn/</w:t>
      </w:r>
      <w:r>
        <w:rPr>
          <w:rStyle w:val="5"/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_GB2312" w:eastAsia="仿宋_GB2312"/>
          <w:sz w:val="32"/>
          <w:szCs w:val="32"/>
        </w:rPr>
        <w:t>，进入西南科技大学缴费平台。</w:t>
      </w:r>
    </w:p>
    <w:p w14:paraId="7429B35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（二）手机端</w:t>
      </w:r>
    </w:p>
    <w:p w14:paraId="62A27E8B"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扫描二维码关注西南科技大学计划财务处微信公众号，点击“业务办理”进入缴费平台。</w:t>
      </w:r>
    </w:p>
    <w:p w14:paraId="226D2888">
      <w:pPr>
        <w:ind w:firstLine="1050" w:firstLineChars="5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366520" cy="1216025"/>
            <wp:effectExtent l="0" t="0" r="5080" b="3175"/>
            <wp:docPr id="3" name="图片 3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7527" cy="123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C78F7">
      <w:pPr>
        <w:ind w:firstLine="640" w:firstLineChars="200"/>
        <w:jc w:val="left"/>
        <w:rPr>
          <w:rFonts w:hint="eastAsia"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二、缴费登录流程</w:t>
      </w:r>
    </w:p>
    <w:p w14:paraId="7A5675D7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（一）考生点击登录页面左下方的“找回联系方式”，按要求补充信息</w:t>
      </w:r>
    </w:p>
    <w:p w14:paraId="5C581CC9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.“用户编号”为考生的自学考试准考证号；</w:t>
      </w:r>
    </w:p>
    <w:p w14:paraId="6233243C">
      <w:pPr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2.“密码”为缴费平台初始密码：</w:t>
      </w:r>
      <w:r>
        <w:rPr>
          <w:rFonts w:hint="eastAsia" w:ascii="仿宋_GB2312" w:eastAsia="仿宋_GB2312"/>
          <w:sz w:val="32"/>
          <w:szCs w:val="32"/>
          <w:u w:val="single"/>
        </w:rPr>
        <w:t>X</w:t>
      </w:r>
      <w:r>
        <w:rPr>
          <w:rFonts w:ascii="仿宋_GB2312" w:eastAsia="仿宋_GB2312"/>
          <w:sz w:val="32"/>
          <w:szCs w:val="32"/>
          <w:u w:val="single"/>
        </w:rPr>
        <w:t>kd</w:t>
      </w:r>
      <w:r>
        <w:rPr>
          <w:rFonts w:hint="eastAsia" w:ascii="仿宋_GB2312" w:eastAsia="仿宋_GB2312"/>
          <w:sz w:val="32"/>
          <w:szCs w:val="32"/>
        </w:rPr>
        <w:t>+</w:t>
      </w:r>
      <w:r>
        <w:rPr>
          <w:rFonts w:hint="eastAsia" w:ascii="仿宋_GB2312" w:eastAsia="仿宋_GB2312"/>
          <w:sz w:val="32"/>
          <w:szCs w:val="32"/>
          <w:u w:val="single"/>
        </w:rPr>
        <w:t>身份证号后6位；</w:t>
      </w:r>
    </w:p>
    <w:p w14:paraId="5C05D351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.其他信息按实填写并提交。</w:t>
      </w:r>
    </w:p>
    <w:p w14:paraId="1EEE5510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（二）在登录页面选择“密码登录”，使用自学考试准考证号和缴费平台初始密码登录，填写手机验证码后进入缴费界面</w:t>
      </w:r>
    </w:p>
    <w:p w14:paraId="2B7C29B0"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（三）考生选择收费项目，按系统提示完成缴费。</w:t>
      </w:r>
    </w:p>
    <w:p w14:paraId="20C219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49C20E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420" w:firstLineChars="200"/>
        <w:jc w:val="right"/>
        <w:textAlignment w:val="auto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1"/>
          <w:szCs w:val="21"/>
          <w:shd w:val="clear" w:color="auto" w:fill="FFFFFF"/>
        </w:rPr>
      </w:pPr>
    </w:p>
    <w:p w14:paraId="3BDDD2F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p w14:paraId="6CBBFF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 西南科技大学继续教育学院</w:t>
      </w:r>
    </w:p>
    <w:p w14:paraId="32A1F7B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right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 xml:space="preserve">                                         </w:t>
      </w:r>
    </w:p>
    <w:p w14:paraId="34E10F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32"/>
          <w:szCs w:val="32"/>
          <w:lang w:val="en-US" w:eastAsia="zh-CN" w:bidi="ar-SA"/>
        </w:rPr>
        <w:t xml:space="preserve">                       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2026年12月26日</w:t>
      </w:r>
    </w:p>
    <w:p w14:paraId="6CEA6203">
      <w:pPr>
        <w:ind w:firstLine="640" w:firstLineChars="200"/>
        <w:jc w:val="left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3595F931-F645-4C4E-96CB-A8318EBDC062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CE6E6B8-1B23-4B7F-B7B6-3A13908D18FC}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A0BCB1FA-95B1-48DC-873B-E8F9D8D346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D1659CE-91A9-49D5-800D-2280D0B60F5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F4A60081-378E-4DBF-A47B-FC784BF321F2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24"/>
    <w:rsid w:val="00365C24"/>
    <w:rsid w:val="003D6187"/>
    <w:rsid w:val="0063454A"/>
    <w:rsid w:val="00B321BC"/>
    <w:rsid w:val="00B72FBD"/>
    <w:rsid w:val="00D643FF"/>
    <w:rsid w:val="00F6355E"/>
    <w:rsid w:val="26A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306</Characters>
  <Lines>2</Lines>
  <Paragraphs>1</Paragraphs>
  <TotalTime>0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2025-12-26T02:05:00Z</dcterms:created>
  <dc:creator>ZYQ</dc:creator>
  <cp:lastModifiedBy>ys</cp:lastModifiedBy>
  <dcterms:modified xsi:type="dcterms:W3CDTF">2025-12-26T03:14:15Z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eyJoZGlkIjoiZDYzOTE4OTk5OTExMGY5OWI5ZTBlYjUzOGEzNjFmZTAiLCJ1c2VySWQiOiI0MTMzMzY2ODEifQ==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22259C5D5387444B959972FBA4E88960_13</vt:lpwstr>
  </property>
</Properties>
</file>