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C5D24">
      <w:pPr>
        <w:rPr>
          <w:rFonts w:hint="default" w:eastAsia="黑体"/>
          <w:sz w:val="32"/>
          <w:szCs w:val="32"/>
          <w:lang w:val="en-US" w:eastAsia="zh-CN"/>
        </w:rPr>
      </w:pPr>
      <w:r>
        <w:rPr>
          <w:rFonts w:hint="eastAsia" w:eastAsia="黑体"/>
          <w:sz w:val="32"/>
          <w:szCs w:val="32"/>
          <w:lang w:val="en-US" w:eastAsia="zh-CN"/>
        </w:rPr>
        <w:t>附件4</w:t>
      </w:r>
      <w:bookmarkStart w:id="0" w:name="_GoBack"/>
      <w:bookmarkEnd w:id="0"/>
    </w:p>
    <w:p w14:paraId="2C0F25D0">
      <w:pPr>
        <w:widowControl/>
        <w:jc w:val="center"/>
        <w:rPr>
          <w:rFonts w:eastAsia="方正小标宋简体"/>
          <w:bCs/>
          <w:sz w:val="44"/>
          <w:szCs w:val="44"/>
        </w:rPr>
      </w:pPr>
      <w:r>
        <w:rPr>
          <w:rFonts w:eastAsia="方正小标宋简体"/>
          <w:bCs/>
          <w:sz w:val="44"/>
          <w:szCs w:val="44"/>
        </w:rPr>
        <w:t>考场规则</w:t>
      </w:r>
    </w:p>
    <w:p w14:paraId="58B3D6FF">
      <w:pPr>
        <w:widowControl/>
        <w:spacing w:line="200" w:lineRule="exact"/>
        <w:jc w:val="center"/>
        <w:rPr>
          <w:rFonts w:eastAsia="仿宋"/>
          <w:bCs/>
          <w:sz w:val="32"/>
          <w:szCs w:val="32"/>
        </w:rPr>
      </w:pPr>
    </w:p>
    <w:p w14:paraId="4A00324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一、考生应诚信考试，遵规守纪，自觉服从监考员等考试工作人员管理，不得以任何理由妨碍监考员等考试工作人员履行职责，不得扰乱考场及其他考试工作地点的秩序。</w:t>
      </w:r>
    </w:p>
    <w:p w14:paraId="10D8E2F6">
      <w:pPr>
        <w:widowControl/>
        <w:spacing w:line="60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二、考生凭准考证、有效居民身份证参加考试。</w:t>
      </w:r>
    </w:p>
    <w:p w14:paraId="1F6B235D">
      <w:pPr>
        <w:widowControl/>
        <w:spacing w:line="60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三、考生应主动接受监考员按规定进行的身份验证和对随身物品等进行的必要检查。严禁携带手机等通信工具和具有照相摄像功能的电子设备等（含上述功能的电子手表）进入考场。</w:t>
      </w:r>
    </w:p>
    <w:p w14:paraId="2F240BB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四、入场后，对号入座，将有关证件放在桌上以便核验。领到答题卡和试卷后，应在指定位置和规定时间内准确、清楚地填涂姓名、准考证号、座位号等。凡漏填、错填或书写字迹不清的答卷，影响评卷结果的，责任由考生自负。遇试卷、答题卡分发错误及试题字迹不清、重印、漏印或缺页等问题，应举手询问，在开考前报告监考员；开考后，再行报告、更换的，延误的考试时间不予延长。</w:t>
      </w:r>
    </w:p>
    <w:p w14:paraId="1CAB8DE9">
      <w:pPr>
        <w:numPr>
          <w:ilvl w:val="0"/>
          <w:numId w:val="1"/>
        </w:numPr>
        <w:spacing w:line="60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统一开考指令发出后方可开始答题。</w:t>
      </w:r>
    </w:p>
    <w:p w14:paraId="2620E224">
      <w:pPr>
        <w:numPr>
          <w:ilvl w:val="0"/>
          <w:numId w:val="1"/>
        </w:numPr>
        <w:spacing w:line="60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开考15分钟后，不得进入考点参加当次科目考试。</w:t>
      </w:r>
    </w:p>
    <w:p w14:paraId="695B13B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七、在规定的答题区域内按题号顺序答题，写在草稿纸上或非题号对应的答题区域的答案一律无效。不得用规定以外的笔和纸答题，不得在答卷上做任何标记。</w:t>
      </w:r>
    </w:p>
    <w:p w14:paraId="480C586A">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八、在考场内须保持安静，不得吸烟，不得喧哗，不得交头接耳、左顾右盼、打手势、做暗号，不得夹带、旁窥、抄袭或有意让他人抄袭，不得传抄答案或交换试卷、答卷、草稿纸，不得传递文具、物品等，不得将试卷、答卷或草稿纸带出考场。如身体出现异常情况，应立即报告考试工作人员或监考员。</w:t>
      </w:r>
    </w:p>
    <w:p w14:paraId="01434A68">
      <w:pPr>
        <w:widowControl/>
        <w:spacing w:line="60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九、考生不得早于当科考试结束前30分钟交卷出场，交卷出场后不得再进场续考，也不得在考场附近逗留或交谈。</w:t>
      </w:r>
    </w:p>
    <w:p w14:paraId="32192644">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十、考试时间结束，考生应立即停笔，在监考员依序收齐答卷、试卷、草稿纸后，根据监考员指令依次退出考场。</w:t>
      </w:r>
    </w:p>
    <w:p w14:paraId="3D5E8AE0">
      <w:pPr>
        <w:spacing w:line="600" w:lineRule="exact"/>
        <w:ind w:firstLine="64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十一、如不遵守考场规则，不服从考试工作人员管理，有违纪违规行为的，参照相关程序和法律法规严肃处理；涉嫌犯罪的，移送司法机关追究法律责任。</w:t>
      </w:r>
    </w:p>
    <w:p w14:paraId="306C6769"/>
    <w:p w14:paraId="048DC3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324412B-895A-4ED6-AFB6-1AC16DEFA1DE}"/>
  </w:font>
  <w:font w:name="方正小标宋简体">
    <w:panose1 w:val="02010600010101010101"/>
    <w:charset w:val="86"/>
    <w:family w:val="auto"/>
    <w:pitch w:val="default"/>
    <w:sig w:usb0="00000001" w:usb1="080E0000" w:usb2="00000000" w:usb3="00000000" w:csb0="00040000" w:csb1="00000000"/>
    <w:embedRegular r:id="rId2" w:fontKey="{A6267F0B-665E-445C-AC46-CCFF95CB812A}"/>
  </w:font>
  <w:font w:name="仿宋">
    <w:panose1 w:val="02010609060101010101"/>
    <w:charset w:val="86"/>
    <w:family w:val="modern"/>
    <w:pitch w:val="default"/>
    <w:sig w:usb0="800002BF" w:usb1="38CF7CFA" w:usb2="00000016" w:usb3="00000000" w:csb0="00040001" w:csb1="00000000"/>
    <w:embedRegular r:id="rId3" w:fontKey="{1D828459-96CC-4F98-ABF5-B448E2EE5ED1}"/>
  </w:font>
  <w:font w:name="仿宋_GB2312">
    <w:panose1 w:val="02010609030101010101"/>
    <w:charset w:val="86"/>
    <w:family w:val="auto"/>
    <w:pitch w:val="default"/>
    <w:sig w:usb0="00000001" w:usb1="080E0000" w:usb2="00000000" w:usb3="00000000" w:csb0="00040000" w:csb1="00000000"/>
    <w:embedRegular r:id="rId4" w:fontKey="{8CF75416-898D-4F2A-9571-435338CA3FC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34079"/>
    <w:multiLevelType w:val="singleLevel"/>
    <w:tmpl w:val="94F3407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25513"/>
    <w:rsid w:val="20825513"/>
    <w:rsid w:val="2A057A71"/>
    <w:rsid w:val="529237EA"/>
    <w:rsid w:val="52AD3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766</Words>
  <Characters>768</Characters>
  <Lines>0</Lines>
  <Paragraphs>0</Paragraphs>
  <TotalTime>0</TotalTime>
  <ScaleCrop>false</ScaleCrop>
  <LinksUpToDate>false</LinksUpToDate>
  <CharactersWithSpaces>768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2024-12-10T01:55:00Z</dcterms:created>
  <dc:creator>L</dc:creator>
  <cp:lastModifiedBy>L</cp:lastModifiedBy>
  <dcterms:modified xsi:type="dcterms:W3CDTF">2025-05-14T06:34:42Z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84A4EAB8048740688B782980AFC24497_11</vt:lpwstr>
  </property>
  <property fmtid="{D5CDD505-2E9C-101B-9397-08002B2CF9AE}" pid="4" name="KSOTemplateDocerSaveRecord">
    <vt:lpwstr>eyJoZGlkIjoiYTIxNDIwMzUxN2RkZjYwZWQ2NDYxOGQ1MzY1NDYxMWQiLCJ1c2VySWQiOiIyNzk0MTA2NzIifQ==</vt:lpwstr>
  </property>
</Properties>
</file>